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7A03" w14:textId="77777777" w:rsidR="002C616E" w:rsidRDefault="00167C9A" w:rsidP="00167C9A">
      <w:pPr>
        <w:pStyle w:val="Title"/>
        <w:jc w:val="center"/>
      </w:pPr>
      <w:r w:rsidRPr="00167C9A">
        <w:t>Lou Flagg Historical Award Nominating Form</w:t>
      </w:r>
    </w:p>
    <w:p w14:paraId="1715CE10" w14:textId="77777777" w:rsidR="00F54704" w:rsidRDefault="00F54704"/>
    <w:p w14:paraId="3A8EF0CA" w14:textId="1DB77BA6" w:rsidR="00F54704" w:rsidRDefault="003F177E" w:rsidP="00F54704">
      <w:pPr>
        <w:pStyle w:val="Heading1"/>
      </w:pPr>
      <w:r>
        <w:rPr>
          <w:color w:val="105876"/>
        </w:rPr>
        <w:t>Instructions</w:t>
      </w:r>
      <w:r w:rsidR="00167C9A">
        <w:t>:</w:t>
      </w:r>
    </w:p>
    <w:p w14:paraId="18B838F9" w14:textId="77777777" w:rsidR="00F54704" w:rsidRDefault="00F54704"/>
    <w:p w14:paraId="6E6E55C9" w14:textId="77777777" w:rsidR="00167C9A" w:rsidRPr="0065264D" w:rsidRDefault="00167C9A" w:rsidP="00167C9A">
      <w:pPr>
        <w:numPr>
          <w:ilvl w:val="0"/>
          <w:numId w:val="1"/>
        </w:numPr>
        <w:spacing w:after="60" w:line="276" w:lineRule="auto"/>
        <w:ind w:left="360"/>
        <w:rPr>
          <w:sz w:val="24"/>
          <w:szCs w:val="24"/>
        </w:rPr>
      </w:pPr>
      <w:r w:rsidRPr="0065264D">
        <w:rPr>
          <w:sz w:val="24"/>
          <w:szCs w:val="24"/>
        </w:rPr>
        <w:t>To be eligible for the Lou Flagg Historical Award, the history must first be a Gold Ribbon Award winner</w:t>
      </w:r>
    </w:p>
    <w:p w14:paraId="19DDFC1A" w14:textId="77777777" w:rsidR="00167C9A" w:rsidRPr="0065264D" w:rsidRDefault="00167C9A" w:rsidP="00167C9A">
      <w:pPr>
        <w:numPr>
          <w:ilvl w:val="0"/>
          <w:numId w:val="1"/>
        </w:numPr>
        <w:spacing w:after="60" w:line="276" w:lineRule="auto"/>
        <w:ind w:left="360"/>
        <w:rPr>
          <w:sz w:val="24"/>
          <w:szCs w:val="24"/>
        </w:rPr>
      </w:pPr>
      <w:r w:rsidRPr="0065264D">
        <w:rPr>
          <w:sz w:val="24"/>
          <w:szCs w:val="24"/>
        </w:rPr>
        <w:t xml:space="preserve">Entries are due to ASHRAE’s staff liaison for Historical Committee no later than </w:t>
      </w:r>
      <w:r w:rsidRPr="0065264D">
        <w:rPr>
          <w:b/>
          <w:sz w:val="24"/>
          <w:szCs w:val="24"/>
        </w:rPr>
        <w:t>Dec. 1</w:t>
      </w:r>
      <w:r w:rsidRPr="0065264D">
        <w:rPr>
          <w:sz w:val="24"/>
          <w:szCs w:val="24"/>
        </w:rPr>
        <w:t>.</w:t>
      </w:r>
    </w:p>
    <w:p w14:paraId="741D437D" w14:textId="7D3415E4" w:rsidR="00167C9A" w:rsidRPr="0065264D" w:rsidRDefault="00167C9A" w:rsidP="00167C9A">
      <w:pPr>
        <w:numPr>
          <w:ilvl w:val="0"/>
          <w:numId w:val="1"/>
        </w:numPr>
        <w:spacing w:after="60" w:line="276" w:lineRule="auto"/>
        <w:ind w:left="360"/>
        <w:rPr>
          <w:sz w:val="24"/>
          <w:szCs w:val="24"/>
        </w:rPr>
      </w:pPr>
      <w:r w:rsidRPr="0065264D">
        <w:rPr>
          <w:sz w:val="24"/>
          <w:szCs w:val="24"/>
        </w:rPr>
        <w:t xml:space="preserve">E-mail this completed form and the nominated history in digital format (Word, PDF or PowerPoint) to the Regional Historian and the staff liaison for Historical Committee. Entries may </w:t>
      </w:r>
      <w:r w:rsidR="003F77AF">
        <w:rPr>
          <w:sz w:val="24"/>
          <w:szCs w:val="24"/>
        </w:rPr>
        <w:t xml:space="preserve">also </w:t>
      </w:r>
      <w:r w:rsidRPr="0065264D">
        <w:rPr>
          <w:sz w:val="24"/>
          <w:szCs w:val="24"/>
        </w:rPr>
        <w:t xml:space="preserve">be submitted in person or on CD.  </w:t>
      </w:r>
      <w:r w:rsidR="003F77AF">
        <w:rPr>
          <w:sz w:val="24"/>
          <w:szCs w:val="24"/>
        </w:rPr>
        <w:t>In that case, s</w:t>
      </w:r>
      <w:bookmarkStart w:id="0" w:name="_GoBack"/>
      <w:bookmarkEnd w:id="0"/>
      <w:r w:rsidRPr="0065264D">
        <w:rPr>
          <w:sz w:val="24"/>
          <w:szCs w:val="24"/>
        </w:rPr>
        <w:t>end the CD with a copy of this form to ASHRAE’s staff liaison for the Historical Committee at ASHRAE, 1791 Tullie Circle, NE, Atlanta, GA 30329.</w:t>
      </w:r>
    </w:p>
    <w:p w14:paraId="21B30EA5" w14:textId="77777777" w:rsidR="00167C9A" w:rsidRPr="0065264D" w:rsidRDefault="00167C9A" w:rsidP="00167C9A">
      <w:pPr>
        <w:numPr>
          <w:ilvl w:val="0"/>
          <w:numId w:val="1"/>
        </w:numPr>
        <w:spacing w:after="60" w:line="276" w:lineRule="auto"/>
        <w:ind w:left="360"/>
        <w:rPr>
          <w:sz w:val="24"/>
          <w:szCs w:val="24"/>
        </w:rPr>
      </w:pPr>
      <w:bookmarkStart w:id="1" w:name="_Hlk515199780"/>
      <w:r w:rsidRPr="0065264D">
        <w:rPr>
          <w:sz w:val="24"/>
          <w:szCs w:val="24"/>
        </w:rPr>
        <w:t xml:space="preserve">A copy of all entries must be sent to the Regional Historian for concurrence. </w:t>
      </w:r>
    </w:p>
    <w:bookmarkEnd w:id="1"/>
    <w:p w14:paraId="6D4589B5" w14:textId="77777777" w:rsidR="00167C9A" w:rsidRPr="0065264D" w:rsidRDefault="00167C9A" w:rsidP="00167C9A">
      <w:pPr>
        <w:numPr>
          <w:ilvl w:val="0"/>
          <w:numId w:val="1"/>
        </w:numPr>
        <w:spacing w:after="60" w:line="276" w:lineRule="auto"/>
        <w:ind w:left="360"/>
        <w:rPr>
          <w:sz w:val="24"/>
          <w:szCs w:val="24"/>
        </w:rPr>
      </w:pPr>
      <w:r w:rsidRPr="0065264D">
        <w:rPr>
          <w:sz w:val="24"/>
          <w:szCs w:val="24"/>
        </w:rPr>
        <w:t xml:space="preserve">The history and the form </w:t>
      </w:r>
      <w:r w:rsidRPr="0065264D">
        <w:rPr>
          <w:b/>
          <w:sz w:val="24"/>
          <w:szCs w:val="24"/>
          <w:u w:val="single"/>
        </w:rPr>
        <w:t>MUST</w:t>
      </w:r>
      <w:r w:rsidRPr="0065264D">
        <w:rPr>
          <w:sz w:val="24"/>
          <w:szCs w:val="24"/>
          <w:u w:val="single"/>
        </w:rPr>
        <w:t xml:space="preserve"> be submitted together</w:t>
      </w:r>
      <w:r w:rsidRPr="0065264D">
        <w:rPr>
          <w:sz w:val="24"/>
          <w:szCs w:val="24"/>
        </w:rPr>
        <w:t xml:space="preserve">. </w:t>
      </w:r>
    </w:p>
    <w:p w14:paraId="1FC0E6AF" w14:textId="77777777" w:rsidR="00032CAE" w:rsidRDefault="00167C9A" w:rsidP="00167C9A">
      <w:pPr>
        <w:numPr>
          <w:ilvl w:val="0"/>
          <w:numId w:val="1"/>
        </w:numPr>
        <w:spacing w:after="60" w:line="276" w:lineRule="auto"/>
        <w:ind w:left="360"/>
        <w:rPr>
          <w:sz w:val="24"/>
          <w:szCs w:val="24"/>
        </w:rPr>
      </w:pPr>
      <w:bookmarkStart w:id="2" w:name="_Hlk515199860"/>
      <w:r w:rsidRPr="0065264D">
        <w:rPr>
          <w:sz w:val="24"/>
          <w:szCs w:val="24"/>
        </w:rPr>
        <w:t xml:space="preserve">Previous submissions of histories to ASHRAE HQ that won a Chapter Gold Ribbon </w:t>
      </w:r>
      <w:r w:rsidR="00032CAE">
        <w:rPr>
          <w:sz w:val="24"/>
          <w:szCs w:val="24"/>
        </w:rPr>
        <w:t xml:space="preserve">may also be </w:t>
      </w:r>
      <w:r w:rsidRPr="0065264D">
        <w:rPr>
          <w:sz w:val="24"/>
          <w:szCs w:val="24"/>
        </w:rPr>
        <w:t>used for the Lou Flagg Historical Award.</w:t>
      </w:r>
    </w:p>
    <w:p w14:paraId="465E79DA" w14:textId="77777777" w:rsidR="00032CAE" w:rsidRDefault="00032CAE" w:rsidP="00032CAE">
      <w:r>
        <w:br w:type="page"/>
      </w:r>
    </w:p>
    <w:bookmarkEnd w:id="2"/>
    <w:p w14:paraId="31757577" w14:textId="77777777" w:rsidR="00032CAE" w:rsidRDefault="00032CAE" w:rsidP="00167C9A">
      <w:pPr>
        <w:tabs>
          <w:tab w:val="left" w:pos="4320"/>
          <w:tab w:val="right" w:pos="9360"/>
        </w:tabs>
        <w:spacing w:before="120" w:after="120"/>
        <w:rPr>
          <w:rFonts w:asciiTheme="majorHAnsi" w:hAnsiTheme="majorHAnsi" w:cstheme="majorHAnsi"/>
          <w:color w:val="105876"/>
          <w:sz w:val="36"/>
          <w:szCs w:val="36"/>
        </w:rPr>
      </w:pPr>
      <w:r>
        <w:rPr>
          <w:rFonts w:asciiTheme="majorHAnsi" w:hAnsiTheme="majorHAnsi" w:cstheme="majorHAnsi"/>
          <w:color w:val="105876"/>
          <w:sz w:val="36"/>
          <w:szCs w:val="36"/>
        </w:rPr>
        <w:lastRenderedPageBreak/>
        <w:t>Required Information:</w:t>
      </w:r>
    </w:p>
    <w:p w14:paraId="022824D6" w14:textId="77777777" w:rsidR="00032CAE" w:rsidRPr="00032CAE" w:rsidRDefault="00032CAE" w:rsidP="00167C9A">
      <w:pPr>
        <w:tabs>
          <w:tab w:val="left" w:pos="4320"/>
          <w:tab w:val="right" w:pos="9360"/>
        </w:tabs>
        <w:spacing w:before="120" w:after="120"/>
        <w:rPr>
          <w:rFonts w:asciiTheme="majorHAnsi" w:hAnsiTheme="majorHAnsi" w:cstheme="majorHAnsi"/>
          <w:color w:val="105876"/>
          <w:sz w:val="36"/>
          <w:szCs w:val="36"/>
        </w:rPr>
      </w:pPr>
    </w:p>
    <w:p w14:paraId="073CE753" w14:textId="696FE3EC" w:rsidR="006A73BD" w:rsidRPr="00691724" w:rsidRDefault="00A23E70" w:rsidP="006A73BD">
      <w:pPr>
        <w:tabs>
          <w:tab w:val="left" w:pos="4320"/>
          <w:tab w:val="right" w:pos="9360"/>
        </w:tabs>
        <w:spacing w:before="120" w:after="120"/>
        <w:rPr>
          <w:b/>
        </w:rPr>
      </w:pPr>
      <w:r>
        <w:rPr>
          <w:b/>
        </w:rPr>
        <w:t xml:space="preserve">Region </w:t>
      </w:r>
      <w:r w:rsidR="006A73BD" w:rsidRPr="00691724">
        <w:rPr>
          <w:b/>
        </w:rPr>
        <w:t>/ Chapter:</w:t>
      </w:r>
      <w:r w:rsidR="006A73BD" w:rsidRPr="00691724">
        <w:rPr>
          <w:b/>
        </w:rPr>
        <w:tab/>
      </w:r>
      <w:r w:rsidR="006A73BD" w:rsidRPr="00691724">
        <w:rPr>
          <w:b/>
          <w:u w:val="single"/>
        </w:rPr>
        <w:tab/>
      </w:r>
    </w:p>
    <w:p w14:paraId="4D0B8969" w14:textId="77777777" w:rsidR="00032CAE" w:rsidRDefault="00032CAE" w:rsidP="00167C9A">
      <w:pPr>
        <w:tabs>
          <w:tab w:val="left" w:pos="4320"/>
          <w:tab w:val="right" w:pos="9360"/>
        </w:tabs>
        <w:spacing w:before="120" w:after="120"/>
        <w:rPr>
          <w:b/>
        </w:rPr>
      </w:pPr>
    </w:p>
    <w:p w14:paraId="4EA3548A" w14:textId="28F62C1C" w:rsidR="00167C9A" w:rsidRPr="002021A1" w:rsidRDefault="00167C9A" w:rsidP="00167C9A">
      <w:pPr>
        <w:tabs>
          <w:tab w:val="left" w:pos="4320"/>
          <w:tab w:val="right" w:pos="9360"/>
        </w:tabs>
        <w:spacing w:before="120" w:after="120"/>
      </w:pPr>
      <w:r w:rsidRPr="002021A1">
        <w:rPr>
          <w:b/>
        </w:rPr>
        <w:t>Submission Title:</w:t>
      </w:r>
      <w:r w:rsidR="000F389A" w:rsidRPr="002021A1">
        <w:rPr>
          <w:b/>
        </w:rPr>
        <w:tab/>
      </w:r>
      <w:r w:rsidRPr="002021A1">
        <w:rPr>
          <w:b/>
          <w:u w:val="single"/>
        </w:rPr>
        <w:tab/>
      </w:r>
    </w:p>
    <w:p w14:paraId="6AEF1257" w14:textId="77777777" w:rsidR="00032CAE" w:rsidRPr="002021A1" w:rsidRDefault="00032CAE" w:rsidP="00167C9A">
      <w:pPr>
        <w:tabs>
          <w:tab w:val="left" w:pos="4320"/>
          <w:tab w:val="right" w:pos="9360"/>
        </w:tabs>
        <w:spacing w:before="120" w:after="120" w:line="240" w:lineRule="auto"/>
        <w:rPr>
          <w:b/>
        </w:rPr>
      </w:pPr>
      <w:bookmarkStart w:id="3" w:name="_Hlk515200183"/>
    </w:p>
    <w:p w14:paraId="709F7622" w14:textId="77777777" w:rsidR="00167C9A" w:rsidRPr="002021A1" w:rsidRDefault="00167C9A" w:rsidP="00167C9A">
      <w:pPr>
        <w:tabs>
          <w:tab w:val="left" w:pos="4320"/>
          <w:tab w:val="right" w:pos="9360"/>
        </w:tabs>
        <w:spacing w:before="120" w:after="120" w:line="240" w:lineRule="auto"/>
      </w:pPr>
      <w:r w:rsidRPr="002021A1">
        <w:rPr>
          <w:b/>
        </w:rPr>
        <w:t>Chapter Historian / Author of Submission:</w:t>
      </w:r>
      <w:r w:rsidRPr="002021A1">
        <w:rPr>
          <w:b/>
        </w:rPr>
        <w:tab/>
      </w:r>
      <w:r w:rsidRPr="002021A1">
        <w:rPr>
          <w:b/>
          <w:u w:val="single"/>
        </w:rPr>
        <w:tab/>
      </w:r>
    </w:p>
    <w:p w14:paraId="3083F129" w14:textId="77777777" w:rsidR="00167C9A" w:rsidRPr="002021A1" w:rsidRDefault="00167C9A" w:rsidP="00167C9A">
      <w:pPr>
        <w:tabs>
          <w:tab w:val="left" w:pos="2880"/>
          <w:tab w:val="right" w:pos="9360"/>
        </w:tabs>
        <w:spacing w:before="120" w:after="120"/>
        <w:ind w:left="360"/>
        <w:rPr>
          <w:b/>
        </w:rPr>
      </w:pPr>
      <w:bookmarkStart w:id="4" w:name="_Hlk515200381"/>
      <w:bookmarkEnd w:id="3"/>
      <w:r w:rsidRPr="002021A1">
        <w:rPr>
          <w:b/>
        </w:rPr>
        <w:t xml:space="preserve">Phone number: </w:t>
      </w:r>
      <w:r w:rsidRPr="002021A1">
        <w:rPr>
          <w:b/>
        </w:rPr>
        <w:tab/>
      </w:r>
      <w:r w:rsidRPr="002021A1">
        <w:rPr>
          <w:b/>
          <w:u w:val="single"/>
        </w:rPr>
        <w:tab/>
      </w:r>
    </w:p>
    <w:p w14:paraId="50C780A5" w14:textId="77777777" w:rsidR="00167C9A" w:rsidRPr="0065264D" w:rsidRDefault="00167C9A" w:rsidP="00167C9A">
      <w:pPr>
        <w:tabs>
          <w:tab w:val="left" w:pos="2880"/>
          <w:tab w:val="right" w:pos="9360"/>
        </w:tabs>
        <w:spacing w:before="120" w:after="120"/>
        <w:ind w:left="360"/>
        <w:rPr>
          <w:b/>
        </w:rPr>
      </w:pPr>
      <w:r w:rsidRPr="002021A1">
        <w:rPr>
          <w:b/>
        </w:rPr>
        <w:t xml:space="preserve">Email address: </w:t>
      </w:r>
      <w:r w:rsidRPr="0065264D">
        <w:rPr>
          <w:b/>
        </w:rPr>
        <w:tab/>
      </w:r>
      <w:r w:rsidRPr="0065264D">
        <w:rPr>
          <w:b/>
          <w:u w:val="single"/>
        </w:rPr>
        <w:tab/>
      </w:r>
    </w:p>
    <w:bookmarkEnd w:id="4"/>
    <w:p w14:paraId="109F101D" w14:textId="77777777" w:rsidR="00167C9A" w:rsidRPr="0065264D" w:rsidRDefault="00167C9A" w:rsidP="00167C9A">
      <w:pPr>
        <w:spacing w:before="120" w:after="120"/>
        <w:rPr>
          <w:b/>
        </w:rPr>
      </w:pPr>
    </w:p>
    <w:p w14:paraId="4139D7AA" w14:textId="77777777" w:rsidR="00167C9A" w:rsidRPr="000F389A" w:rsidRDefault="00167C9A" w:rsidP="00167C9A">
      <w:pPr>
        <w:spacing w:before="120" w:after="120"/>
        <w:rPr>
          <w:rFonts w:asciiTheme="majorHAnsi" w:hAnsiTheme="majorHAnsi" w:cstheme="majorHAnsi"/>
          <w:color w:val="105876"/>
          <w:sz w:val="32"/>
          <w:szCs w:val="32"/>
        </w:rPr>
      </w:pPr>
      <w:r w:rsidRPr="000F389A">
        <w:rPr>
          <w:rFonts w:asciiTheme="majorHAnsi" w:hAnsiTheme="majorHAnsi" w:cstheme="majorHAnsi"/>
          <w:color w:val="105876"/>
          <w:sz w:val="32"/>
          <w:szCs w:val="32"/>
        </w:rPr>
        <w:t>Briefly describe the submission</w:t>
      </w:r>
    </w:p>
    <w:p w14:paraId="63137843" w14:textId="77777777" w:rsidR="00032CAE" w:rsidRDefault="00032CAE" w:rsidP="00167C9A">
      <w:pPr>
        <w:spacing w:before="120" w:after="120"/>
        <w:rPr>
          <w:b/>
        </w:rPr>
      </w:pPr>
    </w:p>
    <w:p w14:paraId="7CF98491" w14:textId="77777777" w:rsidR="00032CAE" w:rsidRDefault="00032CAE" w:rsidP="00167C9A">
      <w:pPr>
        <w:spacing w:before="120" w:after="120"/>
        <w:rPr>
          <w:b/>
        </w:rPr>
      </w:pPr>
    </w:p>
    <w:p w14:paraId="718556E4" w14:textId="77777777" w:rsidR="00167C9A" w:rsidRPr="000F389A" w:rsidRDefault="00167C9A" w:rsidP="00167C9A">
      <w:pPr>
        <w:spacing w:before="120" w:after="120"/>
        <w:rPr>
          <w:rFonts w:asciiTheme="majorHAnsi" w:hAnsiTheme="majorHAnsi" w:cstheme="majorHAnsi"/>
          <w:color w:val="105876"/>
          <w:sz w:val="32"/>
          <w:szCs w:val="32"/>
        </w:rPr>
      </w:pPr>
      <w:r w:rsidRPr="000F389A">
        <w:rPr>
          <w:rFonts w:asciiTheme="majorHAnsi" w:hAnsiTheme="majorHAnsi" w:cstheme="majorHAnsi"/>
          <w:color w:val="105876"/>
          <w:sz w:val="32"/>
          <w:szCs w:val="32"/>
        </w:rPr>
        <w:t>Historical Committee Use Only</w:t>
      </w:r>
    </w:p>
    <w:p w14:paraId="23636EF4" w14:textId="77777777" w:rsidR="00167C9A" w:rsidRPr="002021A1" w:rsidRDefault="00167C9A" w:rsidP="00167C9A">
      <w:pPr>
        <w:spacing w:before="120" w:after="120"/>
        <w:ind w:left="720"/>
        <w:rPr>
          <w:b/>
        </w:rPr>
      </w:pPr>
      <w:r w:rsidRPr="002021A1">
        <w:rPr>
          <w:b/>
        </w:rPr>
        <w:t>Historical Significance:</w:t>
      </w:r>
    </w:p>
    <w:p w14:paraId="38A43F83" w14:textId="77777777" w:rsidR="00032CAE" w:rsidRPr="002021A1" w:rsidRDefault="00032CAE" w:rsidP="00167C9A">
      <w:pPr>
        <w:spacing w:before="120" w:after="120"/>
        <w:ind w:left="720"/>
        <w:rPr>
          <w:b/>
        </w:rPr>
      </w:pPr>
    </w:p>
    <w:p w14:paraId="10255943" w14:textId="77777777" w:rsidR="00032CAE" w:rsidRPr="002021A1" w:rsidRDefault="00032CAE" w:rsidP="00167C9A">
      <w:pPr>
        <w:spacing w:before="120" w:after="120"/>
        <w:ind w:left="720"/>
        <w:rPr>
          <w:b/>
        </w:rPr>
      </w:pPr>
    </w:p>
    <w:p w14:paraId="03DE1C8F" w14:textId="77777777" w:rsidR="00032CAE" w:rsidRPr="002021A1" w:rsidRDefault="00167C9A" w:rsidP="00167C9A">
      <w:pPr>
        <w:spacing w:before="120" w:after="120"/>
        <w:ind w:left="720"/>
        <w:rPr>
          <w:b/>
        </w:rPr>
      </w:pPr>
      <w:r w:rsidRPr="002021A1">
        <w:rPr>
          <w:b/>
        </w:rPr>
        <w:t>Innovation:</w:t>
      </w:r>
    </w:p>
    <w:p w14:paraId="7AFA5CC8" w14:textId="77777777" w:rsidR="00032CAE" w:rsidRPr="002021A1" w:rsidRDefault="00032CAE" w:rsidP="00167C9A">
      <w:pPr>
        <w:spacing w:before="120" w:after="120"/>
        <w:ind w:left="720"/>
        <w:rPr>
          <w:b/>
        </w:rPr>
      </w:pPr>
    </w:p>
    <w:p w14:paraId="71C665C1" w14:textId="77777777" w:rsidR="00032CAE" w:rsidRPr="002021A1" w:rsidRDefault="00032CAE" w:rsidP="00167C9A">
      <w:pPr>
        <w:spacing w:before="120" w:after="120"/>
        <w:ind w:left="720"/>
        <w:rPr>
          <w:b/>
        </w:rPr>
      </w:pPr>
    </w:p>
    <w:p w14:paraId="633A9C1D" w14:textId="77777777" w:rsidR="00167C9A" w:rsidRPr="002021A1" w:rsidRDefault="00167C9A" w:rsidP="00167C9A">
      <w:pPr>
        <w:spacing w:before="120" w:after="120"/>
        <w:ind w:left="720"/>
        <w:rPr>
          <w:b/>
        </w:rPr>
      </w:pPr>
      <w:r w:rsidRPr="002021A1">
        <w:rPr>
          <w:b/>
        </w:rPr>
        <w:t>Photographs/Illustrations:</w:t>
      </w:r>
    </w:p>
    <w:p w14:paraId="5A84003E" w14:textId="77777777" w:rsidR="00032CAE" w:rsidRPr="002021A1" w:rsidRDefault="00032CAE" w:rsidP="00167C9A">
      <w:pPr>
        <w:spacing w:before="120" w:after="120"/>
        <w:ind w:left="720"/>
        <w:rPr>
          <w:b/>
        </w:rPr>
      </w:pPr>
    </w:p>
    <w:p w14:paraId="150A2018" w14:textId="77777777" w:rsidR="00032CAE" w:rsidRPr="002021A1" w:rsidRDefault="00032CAE" w:rsidP="00167C9A">
      <w:pPr>
        <w:spacing w:before="120" w:after="120"/>
        <w:ind w:left="720"/>
        <w:rPr>
          <w:b/>
        </w:rPr>
      </w:pPr>
    </w:p>
    <w:p w14:paraId="407DFCD4" w14:textId="77777777" w:rsidR="00167C9A" w:rsidRPr="002021A1" w:rsidRDefault="00167C9A" w:rsidP="00167C9A">
      <w:pPr>
        <w:spacing w:before="120" w:after="120"/>
        <w:ind w:left="720"/>
        <w:rPr>
          <w:b/>
        </w:rPr>
      </w:pPr>
      <w:r w:rsidRPr="002021A1">
        <w:rPr>
          <w:b/>
        </w:rPr>
        <w:t>Quality of Presentation:</w:t>
      </w:r>
    </w:p>
    <w:p w14:paraId="3C592F20" w14:textId="77777777" w:rsidR="00F54704" w:rsidRDefault="00F54704"/>
    <w:sectPr w:rsidR="00F54704" w:rsidSect="00F5470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4EDF" w14:textId="77777777" w:rsidR="003E2D86" w:rsidRDefault="003E2D86" w:rsidP="00F54704">
      <w:pPr>
        <w:spacing w:after="0" w:line="240" w:lineRule="auto"/>
      </w:pPr>
      <w:r>
        <w:separator/>
      </w:r>
    </w:p>
  </w:endnote>
  <w:endnote w:type="continuationSeparator" w:id="0">
    <w:p w14:paraId="03D24474" w14:textId="77777777" w:rsidR="003E2D86" w:rsidRDefault="003E2D86" w:rsidP="00F5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B611" w14:textId="77777777" w:rsidR="00F54704" w:rsidRDefault="00F547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32E363" wp14:editId="604A3F01">
              <wp:simplePos x="0" y="0"/>
              <wp:positionH relativeFrom="column">
                <wp:posOffset>-904875</wp:posOffset>
              </wp:positionH>
              <wp:positionV relativeFrom="paragraph">
                <wp:posOffset>180340</wp:posOffset>
              </wp:positionV>
              <wp:extent cx="7743825" cy="3333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333375"/>
                      </a:xfrm>
                      <a:prstGeom prst="rect">
                        <a:avLst/>
                      </a:prstGeom>
                      <a:solidFill>
                        <a:srgbClr val="8EC6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ABC9E" id="Rectangle 2" o:spid="_x0000_s1026" style="position:absolute;margin-left:-71.25pt;margin-top:14.2pt;width:609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" fillcolor="#8ec64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A39D0" w14:textId="77777777" w:rsidR="003E2D86" w:rsidRDefault="003E2D86" w:rsidP="00F54704">
      <w:pPr>
        <w:spacing w:after="0" w:line="240" w:lineRule="auto"/>
      </w:pPr>
      <w:r>
        <w:separator/>
      </w:r>
    </w:p>
  </w:footnote>
  <w:footnote w:type="continuationSeparator" w:id="0">
    <w:p w14:paraId="08BBAB9C" w14:textId="77777777" w:rsidR="003E2D86" w:rsidRDefault="003E2D86" w:rsidP="00F5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545D" w14:textId="77777777" w:rsidR="00F54704" w:rsidRDefault="00167C9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33C07BD" wp14:editId="4101B5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4109720"/>
          <wp:effectExtent l="0" t="0" r="3810" b="5080"/>
          <wp:wrapNone/>
          <wp:docPr id="6" name="Picture 6" descr="ASHRA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HRAE_logo_blu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10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2224" w14:textId="77777777" w:rsidR="00F54704" w:rsidRDefault="00F5470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98D7F4F" wp14:editId="4459E3DF">
          <wp:simplePos x="0" y="0"/>
          <wp:positionH relativeFrom="margin">
            <wp:posOffset>-552450</wp:posOffset>
          </wp:positionH>
          <wp:positionV relativeFrom="paragraph">
            <wp:posOffset>-219075</wp:posOffset>
          </wp:positionV>
          <wp:extent cx="647700" cy="4483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HRAE_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7CAB0" wp14:editId="3F779243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81925" cy="8953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895350"/>
                      </a:xfrm>
                      <a:prstGeom prst="rect">
                        <a:avLst/>
                      </a:prstGeom>
                      <a:solidFill>
                        <a:srgbClr val="0054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91EAB7" id="Rectangle 1" o:spid="_x0000_s1026" style="position:absolute;margin-left:-1in;margin-top:-36pt;width:612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" fillcolor="#00549b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5D0D" w14:textId="77777777" w:rsidR="00F54704" w:rsidRDefault="003F77AF">
    <w:pPr>
      <w:pStyle w:val="Header"/>
    </w:pPr>
    <w:r>
      <w:rPr>
        <w:noProof/>
      </w:rPr>
      <w:pict w14:anchorId="1B5FF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323.6pt;z-index:-251656704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65EFE"/>
    <w:multiLevelType w:val="hybridMultilevel"/>
    <w:tmpl w:val="1E68E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86"/>
    <w:rsid w:val="00032CAE"/>
    <w:rsid w:val="000F389A"/>
    <w:rsid w:val="00167C9A"/>
    <w:rsid w:val="002021A1"/>
    <w:rsid w:val="002C616E"/>
    <w:rsid w:val="003E2D86"/>
    <w:rsid w:val="003F177E"/>
    <w:rsid w:val="003F77AF"/>
    <w:rsid w:val="005E10B8"/>
    <w:rsid w:val="006353C2"/>
    <w:rsid w:val="006A73BD"/>
    <w:rsid w:val="00787514"/>
    <w:rsid w:val="00A23E70"/>
    <w:rsid w:val="00CA7A0E"/>
    <w:rsid w:val="00D11852"/>
    <w:rsid w:val="00E77125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041F1D"/>
  <w15:chartTrackingRefBased/>
  <w15:docId w15:val="{F7F2E783-F8CB-480F-8C4D-BB9A7E7C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704"/>
  </w:style>
  <w:style w:type="paragraph" w:styleId="Heading1">
    <w:name w:val="heading 1"/>
    <w:basedOn w:val="Normal"/>
    <w:next w:val="Normal"/>
    <w:link w:val="Heading1Char"/>
    <w:uiPriority w:val="9"/>
    <w:qFormat/>
    <w:rsid w:val="00F547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883B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04"/>
  </w:style>
  <w:style w:type="paragraph" w:styleId="Footer">
    <w:name w:val="footer"/>
    <w:basedOn w:val="Normal"/>
    <w:link w:val="Foot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04"/>
  </w:style>
  <w:style w:type="character" w:customStyle="1" w:styleId="Heading1Char">
    <w:name w:val="Heading 1 Char"/>
    <w:basedOn w:val="DefaultParagraphFont"/>
    <w:link w:val="Heading1"/>
    <w:uiPriority w:val="9"/>
    <w:rsid w:val="00F54704"/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04"/>
    <w:rPr>
      <w:rFonts w:asciiTheme="majorHAnsi" w:eastAsiaTheme="majorEastAsia" w:hAnsiTheme="majorHAnsi" w:cstheme="majorBidi"/>
      <w:caps/>
      <w:color w:val="1883B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04"/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04"/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04"/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04"/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704"/>
    <w:pPr>
      <w:spacing w:line="240" w:lineRule="auto"/>
    </w:pPr>
    <w:rPr>
      <w:b/>
      <w:bCs/>
      <w:smallCaps/>
      <w:color w:val="00549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7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704"/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04"/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54704"/>
    <w:rPr>
      <w:b/>
      <w:bCs/>
    </w:rPr>
  </w:style>
  <w:style w:type="character" w:styleId="Emphasis">
    <w:name w:val="Emphasis"/>
    <w:basedOn w:val="DefaultParagraphFont"/>
    <w:uiPriority w:val="20"/>
    <w:qFormat/>
    <w:rsid w:val="00F54704"/>
    <w:rPr>
      <w:i/>
      <w:iCs/>
    </w:rPr>
  </w:style>
  <w:style w:type="paragraph" w:styleId="NoSpacing">
    <w:name w:val="No Spacing"/>
    <w:uiPriority w:val="1"/>
    <w:qFormat/>
    <w:rsid w:val="00F547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4704"/>
    <w:pPr>
      <w:spacing w:before="120" w:after="120"/>
      <w:ind w:left="720"/>
    </w:pPr>
    <w:rPr>
      <w:color w:val="00549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704"/>
    <w:rPr>
      <w:color w:val="00549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04"/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7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7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7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704"/>
    <w:rPr>
      <w:b/>
      <w:bCs/>
      <w:smallCaps/>
      <w:color w:val="00549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7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7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Marketing\Templates\ASHRAE%20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49B"/>
      </a:dk2>
      <a:lt2>
        <a:srgbClr val="E7E6E6"/>
      </a:lt2>
      <a:accent1>
        <a:srgbClr val="2AACE2"/>
      </a:accent1>
      <a:accent2>
        <a:srgbClr val="8EC640"/>
      </a:accent2>
      <a:accent3>
        <a:srgbClr val="1779BF"/>
      </a:accent3>
      <a:accent4>
        <a:srgbClr val="D7E040"/>
      </a:accent4>
      <a:accent5>
        <a:srgbClr val="4472C4"/>
      </a:accent5>
      <a:accent6>
        <a:srgbClr val="609A41"/>
      </a:accent6>
      <a:hlink>
        <a:srgbClr val="00549B"/>
      </a:hlink>
      <a:folHlink>
        <a:srgbClr val="8EC64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ASHRAE Word Document Template.dotx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Sigman, Emily</dc:creator>
  <cp:keywords/>
  <dc:description/>
  <cp:lastModifiedBy>Sigman, Emily</cp:lastModifiedBy>
  <cp:revision>3</cp:revision>
  <dcterms:created xsi:type="dcterms:W3CDTF">2019-11-05T17:54:00Z</dcterms:created>
  <dcterms:modified xsi:type="dcterms:W3CDTF">2019-11-05T17:54:00Z</dcterms:modified>
</cp:coreProperties>
</file>